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2835"/>
      </w:tblGrid>
      <w:tr>
        <w:trPr/>
        <w:tc>
          <w:tcPr>
            <w:tcW w:w="7479" w:type="dxa"/>
            <w:tcBorders/>
          </w:tcPr>
          <w:p>
            <w:pPr>
              <w:pStyle w:val="Normal"/>
              <w:tabs>
                <w:tab w:val="clear" w:pos="709"/>
                <w:tab w:val="left" w:pos="7371" w:leader="none"/>
              </w:tabs>
              <w:bidi w:val="0"/>
              <w:ind w:left="0" w:right="793" w:hanging="0"/>
              <w:jc w:val="both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tabs>
                <w:tab w:val="clear" w:pos="709"/>
                <w:tab w:val="left" w:pos="4395" w:leader="none"/>
                <w:tab w:val="left" w:pos="7088" w:leader="none"/>
              </w:tabs>
              <w:bidi w:val="0"/>
              <w:ind w:left="0" w:right="793" w:hanging="0"/>
              <w:jc w:val="both"/>
              <w:rPr>
                <w:rStyle w:val="Internetverknpfung"/>
                <w:rFonts w:ascii="Arial" w:hAnsi="Arial"/>
                <w:sz w:val="20"/>
                <w:szCs w:val="20"/>
                <w:lang w:val="fr-FR"/>
              </w:rPr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Wahlprüfsteine </w:t>
      </w:r>
      <w:r>
        <w:rPr>
          <w:rFonts w:ascii="Arial" w:hAnsi="Arial"/>
          <w:b/>
          <w:bCs/>
          <w:sz w:val="28"/>
          <w:szCs w:val="28"/>
        </w:rPr>
        <w:t xml:space="preserve">2025 </w:t>
      </w:r>
      <w:r>
        <w:rPr>
          <w:rFonts w:ascii="Arial" w:hAnsi="Arial"/>
          <w:b/>
          <w:bCs/>
          <w:sz w:val="28"/>
          <w:szCs w:val="28"/>
        </w:rPr>
        <w:t xml:space="preserve">des Freiburger Friedensforum 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gerichtet an Kandidaten und Kandidatinnen für den neuen Bundestag folgender Parteien </w:t>
      </w:r>
      <w:r>
        <w:rPr>
          <w:rFonts w:ascii="Arial" w:hAnsi="Arial"/>
          <w:b/>
          <w:bCs/>
          <w:sz w:val="26"/>
          <w:szCs w:val="26"/>
        </w:rPr>
        <w:t>des Bundestagswahlkreis Freiburg</w:t>
      </w:r>
      <w:r>
        <w:rPr>
          <w:rFonts w:ascii="Arial" w:hAnsi="Arial"/>
          <w:b/>
          <w:bCs/>
          <w:sz w:val="26"/>
          <w:szCs w:val="26"/>
        </w:rPr>
        <w:t xml:space="preserve">: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CDU, SPD, GRÜNE, FDP, LINKE, VOLT, BSW, AFD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16110" w:type="dxa"/>
        <w:jc w:val="left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6795"/>
        <w:gridCol w:w="510"/>
        <w:gridCol w:w="570"/>
        <w:gridCol w:w="510"/>
        <w:gridCol w:w="525"/>
        <w:gridCol w:w="570"/>
        <w:gridCol w:w="555"/>
        <w:gridCol w:w="570"/>
        <w:gridCol w:w="630"/>
        <w:gridCol w:w="510"/>
        <w:gridCol w:w="570"/>
        <w:gridCol w:w="555"/>
        <w:gridCol w:w="570"/>
        <w:gridCol w:w="570"/>
        <w:gridCol w:w="570"/>
        <w:gridCol w:w="510"/>
        <w:gridCol w:w="570"/>
      </w:tblGrid>
      <w:tr>
        <w:trPr>
          <w:trHeight w:val="1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CDU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SPD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Grüne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FDP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Linke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BSW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AFD</w:t>
            </w:r>
          </w:p>
        </w:tc>
      </w:tr>
      <w:tr>
        <w:trPr>
          <w:trHeight w:val="399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nein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Sind Sie für den Beitritt der Bund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republik zum 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UN-Atomwaffenverbotsvertrag vom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17. Juli 2017,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ratifiziert am 22. Januar 2021?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Sind Sie für die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Beendigung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weltweiter Einsätze der Bundeswehr,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denn 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Bundeswehr ist laut GG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nur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für die Landesverteidigung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zuständig?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Sind Sie für den Abzug der US-Atomwaffen aus Büchel 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Eifel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und für den Verzicht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der Bundesrepublik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auf die nuklear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Teilhabe?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Sind Sie für den Stop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von Rüstungsexporte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in Kriegs- und Krisengebiete und für 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genaue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Einhalt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ung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des Kriegswaffenkontrollgesetzes?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Sind Sie für die Verhinderung der Stationierung  der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von der US-Regierung beschlossenen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US-Mittelstreckenwaffen – Tomahawk, Dark Eagle -  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 Deutschland?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Sind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ie gegen die Lieferung von Taurus in die Ukraine? 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Sind Sie für verstärkte Bemühungen der Bundesregierung für diplomatische Lösungen zur Beendigung des Kriegs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 der Ukraine und alle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anderen Kriege und Konflikte?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Sind Sie für die Einhaltung der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geltenden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Zivilklausel an der Albert Ludwigs Universität Freiburg 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Sind Sie für eine Stärkung der Friedensforschung?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Sind Sie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gegen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Einschnitte im Sozialsystem zugunsten weiterer  Aufrüstung?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Sind Sie für die Aufnahme von Deserteuren und Kriegsdienstverweiger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aus Kriegsgebieten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?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Sind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ie gegen Informationsveranstaltungen der Bundeswehr  in Schulen?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13.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Sind Sie gegen Wiedereinführung de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Wehr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pflicht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V.i.S.d.P: Freiburger Friedensforum - Uta Pfefferle, Stühlingerstr. 7, 79106 Freiburg</w:t>
      </w:r>
    </w:p>
    <w:sectPr>
      <w:type w:val="nextPage"/>
      <w:pgSz w:orient="landscape" w:w="16838" w:h="11906"/>
      <w:pgMar w:left="340" w:right="227" w:gutter="0" w:header="0" w:top="283" w:footer="0" w:bottom="28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LibreOffice/7.3.0.3$Windows_X86_64 LibreOffice_project/0f246aa12d0eee4a0f7adcefbf7c878fc2238db3</Application>
  <AppVersion>15.0000</AppVersion>
  <Pages>1</Pages>
  <Words>298</Words>
  <Characters>1557</Characters>
  <CharactersWithSpaces>1826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2025-01-13T18:12:05Z</dcterms:created>
  <dc:creator/>
  <dc:description/>
  <dc:language>de-DE</dc:language>
  <cp:lastModifiedBy/>
  <cp:lastPrinted>2025-01-16T20:51:56Z</cp:lastPrinted>
  <dcterms:modified xsi:type="dcterms:W3CDTF">2025-02-02T19:37:18Z</dcterms:modified>
  <cp:revision>11</cp:revision>
  <dc:subject/>
  <dc:title/>
</cp:coreProperties>
</file>